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33" w:rsidRDefault="00345E33" w:rsidP="00345E33">
      <w:pPr>
        <w:widowControl w:val="0"/>
        <w:spacing w:line="240" w:lineRule="auto"/>
        <w:jc w:val="center"/>
        <w:outlineLvl w:val="0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E24C09" wp14:editId="318BB303">
            <wp:extent cx="1818005" cy="1499235"/>
            <wp:effectExtent l="0" t="0" r="0" b="5715"/>
            <wp:docPr id="2" name="Рисунок 2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73" w:rsidRPr="00345E33" w:rsidRDefault="00A71B73" w:rsidP="00345E33">
      <w:pPr>
        <w:widowControl w:val="0"/>
        <w:spacing w:line="240" w:lineRule="auto"/>
        <w:jc w:val="center"/>
        <w:outlineLvl w:val="0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АДМИНИСТРАЦИЯ МАШКИНСКОГО СЕЛЬСОВЕТА КОНЫШЕВСКОГО РАЙОНА </w:t>
      </w:r>
      <w:r>
        <w:rPr>
          <w:rFonts w:ascii="Times New Roman" w:hAnsi="Times New Roman"/>
          <w:b/>
          <w:spacing w:val="6"/>
          <w:sz w:val="28"/>
          <w:szCs w:val="28"/>
        </w:rPr>
        <w:t>КУРСКОЙ  ОБЛАСТИ</w:t>
      </w:r>
    </w:p>
    <w:p w:rsidR="00A71B73" w:rsidRDefault="00A71B73" w:rsidP="00A71B73">
      <w:pPr>
        <w:widowControl w:val="0"/>
        <w:spacing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  <w:t>ПОСТАНОВЛЕНИЕ</w:t>
      </w:r>
    </w:p>
    <w:p w:rsidR="00A71B73" w:rsidRDefault="00B74B1A" w:rsidP="00A71B73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01.07</w:t>
      </w:r>
      <w:r w:rsidR="00A71B73">
        <w:rPr>
          <w:b/>
          <w:sz w:val="28"/>
          <w:szCs w:val="28"/>
        </w:rPr>
        <w:t>.2021 г. №  14 -па</w:t>
      </w:r>
    </w:p>
    <w:p w:rsidR="00A71B73" w:rsidRDefault="00A71B73" w:rsidP="00A71B73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ашкино</w:t>
      </w:r>
      <w:proofErr w:type="spellEnd"/>
    </w:p>
    <w:p w:rsidR="00A71B73" w:rsidRDefault="00A71B73" w:rsidP="00A71B7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 от  23 января 2019г. №3-па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Машкинского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Конышевского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Курской области, и ежемесячной доплаты к пенсии выборным должностным лицам»</w:t>
      </w: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A71B73" w:rsidRDefault="00A71B73" w:rsidP="00A71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B73" w:rsidRDefault="00A71B73" w:rsidP="00A71B73">
      <w:pPr>
        <w:autoSpaceDE w:val="0"/>
        <w:autoSpaceDN w:val="0"/>
        <w:adjustRightInd w:val="0"/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Протеста Прокуратуры 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от 13.05.2021г.№66-2021, в соответствии с Федеральными законами №439-ФЗ от 16.12.2019г. «О внесении изменений в Трудовой кодекс Российской Федерации в части формирования сведений о трудовой деятельности в электронном виде», № 210-ФЗ от27.07.2010г. «Об организации предоставления государственных и муниципальных услуг» 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 30 октября 2018г. №46-па «О разработке и утверждении административных регламентов предоставления муниципальных услуг»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ПОСТАНОВЛЯЕТ:</w:t>
      </w: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 23 января 2019г. №3-па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Курской области, и ежемесячной доплаты к пенсии выборным должностным лицам»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A71B73" w:rsidRDefault="00A71B73" w:rsidP="00A71B7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1.1 Подпункт  б)  пункта  2.6.1. раздела 2.6. изложить в следующей редакции:</w:t>
      </w:r>
    </w:p>
    <w:p w:rsidR="00A71B73" w:rsidRDefault="00A71B73" w:rsidP="00A71B7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«б) копия трудовой книжки (при наличии) и (или) сведения о трудовой деятельности, оформленные в установленном законодательстве порядке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1.2 </w:t>
      </w:r>
      <w:r>
        <w:rPr>
          <w:rFonts w:ascii="Times New Roman" w:hAnsi="Times New Roman"/>
          <w:bCs/>
          <w:sz w:val="28"/>
          <w:szCs w:val="28"/>
        </w:rPr>
        <w:t xml:space="preserve">Приложение № 1   </w:t>
      </w: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Назначение и выплата пенсии за выслугу лет лицам, замещавшим должности муниципальной службы в администрации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Курской области, и ежемесячной доплаты к пенсии выборным должностным лицам»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 редакции (прилагается).                                            </w:t>
      </w:r>
    </w:p>
    <w:p w:rsidR="00A71B73" w:rsidRDefault="00A71B73" w:rsidP="00A71B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73" w:rsidRDefault="00A71B73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</w:t>
      </w:r>
    </w:p>
    <w:p w:rsidR="00A71B73" w:rsidRDefault="006A34D4" w:rsidP="00A7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1B73">
        <w:rPr>
          <w:rFonts w:ascii="Times New Roman" w:hAnsi="Times New Roman"/>
          <w:sz w:val="28"/>
          <w:szCs w:val="28"/>
        </w:rPr>
        <w:t xml:space="preserve">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A71B73">
        <w:rPr>
          <w:rFonts w:ascii="Times New Roman" w:hAnsi="Times New Roman"/>
          <w:sz w:val="28"/>
          <w:szCs w:val="28"/>
        </w:rPr>
        <w:t>А.М.Атрохов</w:t>
      </w:r>
      <w:proofErr w:type="spellEnd"/>
      <w:r w:rsidR="00A71B73">
        <w:rPr>
          <w:rFonts w:ascii="Times New Roman" w:hAnsi="Times New Roman"/>
          <w:sz w:val="28"/>
          <w:szCs w:val="28"/>
        </w:rPr>
        <w:t xml:space="preserve"> </w:t>
      </w:r>
    </w:p>
    <w:p w:rsidR="00A71B73" w:rsidRDefault="00A71B73" w:rsidP="00A71B73">
      <w:pPr>
        <w:rPr>
          <w:rFonts w:ascii="Times New Roman" w:hAnsi="Times New Roman"/>
          <w:sz w:val="28"/>
          <w:szCs w:val="28"/>
        </w:rPr>
      </w:pPr>
    </w:p>
    <w:p w:rsidR="00A71B73" w:rsidRDefault="00A71B73" w:rsidP="00A71B73">
      <w:pPr>
        <w:rPr>
          <w:rFonts w:ascii="Times New Roman" w:hAnsi="Times New Roman"/>
          <w:sz w:val="28"/>
          <w:szCs w:val="28"/>
        </w:rPr>
      </w:pPr>
    </w:p>
    <w:p w:rsidR="00A71B73" w:rsidRDefault="00A71B73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B73" w:rsidRDefault="00A71B73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4D4" w:rsidRDefault="006A34D4" w:rsidP="00A71B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34D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6A34D4" w:rsidRPr="006A34D4" w:rsidRDefault="006A34D4" w:rsidP="006A3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6A34D4" w:rsidRPr="006A34D4" w:rsidRDefault="006A34D4" w:rsidP="006A3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A34D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A34D4">
        <w:rPr>
          <w:rFonts w:ascii="Times New Roman" w:hAnsi="Times New Roman"/>
          <w:bCs/>
          <w:sz w:val="24"/>
          <w:szCs w:val="24"/>
          <w:lang w:eastAsia="ru-RU"/>
        </w:rPr>
        <w:t xml:space="preserve">«Назначение и выплата пенсии </w:t>
      </w:r>
      <w:proofErr w:type="gramStart"/>
      <w:r w:rsidRPr="006A34D4">
        <w:rPr>
          <w:rFonts w:ascii="Times New Roman" w:hAnsi="Times New Roman"/>
          <w:bCs/>
          <w:sz w:val="24"/>
          <w:szCs w:val="24"/>
          <w:lang w:eastAsia="ru-RU"/>
        </w:rPr>
        <w:t>за</w:t>
      </w:r>
      <w:proofErr w:type="gramEnd"/>
      <w:r w:rsidRPr="006A34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A34D4" w:rsidRPr="006A34D4" w:rsidRDefault="006A34D4" w:rsidP="006A34D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bCs/>
          <w:sz w:val="24"/>
          <w:szCs w:val="24"/>
          <w:lang w:eastAsia="ru-RU"/>
        </w:rPr>
        <w:t xml:space="preserve">выслугу лет лицам, замещавшим должности муниципальной службы в Администрации </w:t>
      </w:r>
      <w:proofErr w:type="spellStart"/>
      <w:r w:rsidRPr="006A34D4">
        <w:rPr>
          <w:rFonts w:ascii="Times New Roman" w:hAnsi="Times New Roman"/>
          <w:bCs/>
          <w:sz w:val="24"/>
          <w:szCs w:val="24"/>
          <w:lang w:eastAsia="ru-RU"/>
        </w:rPr>
        <w:t>Машкинского</w:t>
      </w:r>
      <w:proofErr w:type="spellEnd"/>
      <w:r w:rsidRPr="006A34D4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Pr="006A34D4">
        <w:rPr>
          <w:rFonts w:ascii="Times New Roman" w:hAnsi="Times New Roman"/>
          <w:bCs/>
          <w:sz w:val="24"/>
          <w:szCs w:val="24"/>
          <w:lang w:eastAsia="ru-RU"/>
        </w:rPr>
        <w:t>Конышевского</w:t>
      </w:r>
      <w:proofErr w:type="spellEnd"/>
      <w:r w:rsidRPr="006A34D4">
        <w:rPr>
          <w:rFonts w:ascii="Times New Roman" w:hAnsi="Times New Roman"/>
          <w:bCs/>
          <w:sz w:val="24"/>
          <w:szCs w:val="24"/>
          <w:lang w:eastAsia="ru-RU"/>
        </w:rPr>
        <w:t xml:space="preserve"> района Курской области, и ежемесячной доплаты к пенсии выборным должностным лицам»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ОБРАЗЕЦ ЗАЯВЛЕНИЯ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Главе _________________________ 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6A34D4">
        <w:rPr>
          <w:rFonts w:ascii="Times New Roman" w:hAnsi="Times New Roman"/>
          <w:sz w:val="20"/>
          <w:szCs w:val="20"/>
          <w:lang w:eastAsia="ru-RU"/>
        </w:rPr>
        <w:t xml:space="preserve">(инициалы и фамилия </w:t>
      </w:r>
      <w:proofErr w:type="gramEnd"/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0"/>
          <w:szCs w:val="20"/>
          <w:lang w:eastAsia="ru-RU"/>
        </w:rPr>
        <w:t>района)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от __________________________________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6A34D4">
        <w:rPr>
          <w:rFonts w:ascii="Times New Roman" w:hAnsi="Times New Roman"/>
          <w:sz w:val="20"/>
          <w:szCs w:val="20"/>
          <w:lang w:eastAsia="ru-RU"/>
        </w:rPr>
        <w:t>(фамилия, имя, отчество заявителя)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A34D4">
        <w:rPr>
          <w:rFonts w:ascii="Times New Roman" w:hAnsi="Times New Roman"/>
          <w:sz w:val="20"/>
          <w:szCs w:val="20"/>
          <w:lang w:eastAsia="ru-RU"/>
        </w:rPr>
        <w:t>(наименование должности заявителя на день увольнения)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Домашний адрес 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____________________________________,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телефон 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___________________________________________________________________________                       ____________________________________________________________________________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0"/>
          <w:szCs w:val="20"/>
          <w:lang w:eastAsia="ru-RU"/>
        </w:rPr>
        <w:t>(наименование должности, из которой рассчитывается среднемесячный заработок)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пенсию    за  выслугу  лет  к   трудовой   пенсии по старости (инвалидности).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ab/>
        <w:t xml:space="preserve">Пенсию за выслугу лет прошу перечислять 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0"/>
          <w:szCs w:val="20"/>
          <w:lang w:eastAsia="ru-RU"/>
        </w:rPr>
        <w:t>(Сбербанк России, коммерческий банк и др.)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ab/>
        <w:t xml:space="preserve">К заявлению 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приложены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>: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1) копия трудовой книжки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4D4">
        <w:rPr>
          <w:rFonts w:ascii="Times New Roman" w:hAnsi="Times New Roman"/>
          <w:sz w:val="24"/>
          <w:szCs w:val="24"/>
          <w:lang w:eastAsia="ru-RU"/>
        </w:rPr>
        <w:t xml:space="preserve">(при наличии) и (или) сведения о трудовой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A34D4">
        <w:rPr>
          <w:rFonts w:ascii="Times New Roman" w:hAnsi="Times New Roman"/>
          <w:sz w:val="24"/>
          <w:szCs w:val="24"/>
          <w:lang w:eastAsia="ru-RU"/>
        </w:rPr>
        <w:t>деятельности, оформленные в установленном законодательстве порядке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>;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2) копия паспорта;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3) копия военного билета (в случае его наличия).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4D4" w:rsidRPr="006A34D4" w:rsidRDefault="006A34D4" w:rsidP="006A3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Предупрежден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 xml:space="preserve"> (а) об ответственности за предоставление недостоверной информации. 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6A34D4">
        <w:rPr>
          <w:rFonts w:ascii="Times New Roman" w:hAnsi="Times New Roman"/>
          <w:sz w:val="24"/>
          <w:szCs w:val="24"/>
          <w:lang w:eastAsia="ru-RU"/>
        </w:rPr>
        <w:t>Старобелицкого</w:t>
      </w:r>
      <w:proofErr w:type="spellEnd"/>
      <w:r w:rsidRPr="006A34D4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Pr="006A34D4">
        <w:rPr>
          <w:rFonts w:ascii="Times New Roman" w:hAnsi="Times New Roman"/>
          <w:sz w:val="24"/>
          <w:szCs w:val="24"/>
          <w:lang w:eastAsia="ru-RU"/>
        </w:rPr>
        <w:t>Конышевского</w:t>
      </w:r>
      <w:proofErr w:type="spellEnd"/>
      <w:r w:rsidRPr="006A34D4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на обработку моих персональных данных, в том числе: сбор, систематизацию, накопление, хранение, уточнение (обновление, </w:t>
      </w:r>
      <w:r w:rsidRPr="006A34D4">
        <w:rPr>
          <w:rFonts w:ascii="Times New Roman" w:hAnsi="Times New Roman"/>
          <w:sz w:val="24"/>
          <w:szCs w:val="24"/>
          <w:lang w:eastAsia="ru-RU"/>
        </w:rPr>
        <w:lastRenderedPageBreak/>
        <w:t>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"__" _____________ ____ 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>. 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(подпись заявителя)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 xml:space="preserve">Заявление зарегистрировано _____________ ____ </w:t>
      </w:r>
      <w:proofErr w:type="gramStart"/>
      <w:r w:rsidRPr="006A34D4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6A34D4">
        <w:rPr>
          <w:rFonts w:ascii="Times New Roman" w:hAnsi="Times New Roman"/>
          <w:sz w:val="24"/>
          <w:szCs w:val="24"/>
          <w:lang w:eastAsia="ru-RU"/>
        </w:rPr>
        <w:t>.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34D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A34D4" w:rsidRPr="006A34D4" w:rsidRDefault="006A34D4" w:rsidP="006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A34D4">
        <w:rPr>
          <w:rFonts w:ascii="Times New Roman" w:hAnsi="Times New Roman"/>
          <w:sz w:val="20"/>
          <w:szCs w:val="20"/>
          <w:lang w:eastAsia="ru-RU"/>
        </w:rPr>
        <w:t>(подпись, инициалы, фамилия и  должность работника принявшего   заявления)</w:t>
      </w: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tabs>
          <w:tab w:val="left" w:pos="709"/>
        </w:tabs>
        <w:suppressAutoHyphens/>
        <w:spacing w:after="0" w:line="100" w:lineRule="atLeast"/>
        <w:jc w:val="both"/>
        <w:rPr>
          <w:rFonts w:cs="Calibri"/>
          <w:color w:val="00000A"/>
          <w:lang w:eastAsia="ru-RU"/>
        </w:rPr>
      </w:pPr>
    </w:p>
    <w:p w:rsidR="006A34D4" w:rsidRPr="006A34D4" w:rsidRDefault="006A34D4" w:rsidP="006A3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  <w:sectPr w:rsidR="006A34D4" w:rsidRPr="006A34D4" w:rsidSect="00333C53">
          <w:headerReference w:type="default" r:id="rId6"/>
          <w:pgSz w:w="11906" w:h="16838"/>
          <w:pgMar w:top="1134" w:right="1247" w:bottom="1134" w:left="1531" w:header="720" w:footer="720" w:gutter="0"/>
          <w:cols w:space="720"/>
          <w:formProt w:val="0"/>
          <w:titlePg/>
          <w:docGrid w:linePitch="299" w:charSpace="4096"/>
        </w:sectPr>
      </w:pPr>
    </w:p>
    <w:p w:rsidR="00193B04" w:rsidRDefault="00193B04"/>
    <w:sectPr w:rsidR="0019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B" w:rsidRDefault="006A34D4" w:rsidP="00333C5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24F9B" w:rsidRDefault="006A34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6C"/>
    <w:rsid w:val="00193B04"/>
    <w:rsid w:val="00345E33"/>
    <w:rsid w:val="006A34D4"/>
    <w:rsid w:val="00A71B73"/>
    <w:rsid w:val="00B74B1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1B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71B73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Базовый"/>
    <w:rsid w:val="00A71B7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3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3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34D4"/>
  </w:style>
  <w:style w:type="character" w:styleId="a9">
    <w:name w:val="page number"/>
    <w:basedOn w:val="a0"/>
    <w:uiPriority w:val="99"/>
    <w:rsid w:val="006A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1B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71B73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Базовый"/>
    <w:rsid w:val="00A71B7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3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3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34D4"/>
  </w:style>
  <w:style w:type="character" w:styleId="a9">
    <w:name w:val="page number"/>
    <w:basedOn w:val="a0"/>
    <w:uiPriority w:val="99"/>
    <w:rsid w:val="006A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2021-07-15T13:00:00Z</cp:lastPrinted>
  <dcterms:created xsi:type="dcterms:W3CDTF">2021-07-05T12:34:00Z</dcterms:created>
  <dcterms:modified xsi:type="dcterms:W3CDTF">2021-07-15T13:00:00Z</dcterms:modified>
</cp:coreProperties>
</file>